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8ED" w:rsidRPr="000D5CCC" w:rsidRDefault="00CC48ED" w:rsidP="00CC48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D5CCC">
        <w:rPr>
          <w:b/>
          <w:sz w:val="24"/>
          <w:szCs w:val="24"/>
        </w:rPr>
        <w:t>Бланк опросного листа</w:t>
      </w:r>
    </w:p>
    <w:p w:rsidR="00CC48ED" w:rsidRPr="000D5CCC" w:rsidRDefault="00CC48ED" w:rsidP="00CC48ED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D5CCC">
        <w:rPr>
          <w:rFonts w:ascii="Times New Roman" w:hAnsi="Times New Roman" w:cs="Times New Roman"/>
          <w:sz w:val="24"/>
          <w:szCs w:val="24"/>
        </w:rPr>
        <w:t>для проведения публичных консультаций</w:t>
      </w:r>
    </w:p>
    <w:p w:rsidR="000F3324" w:rsidRPr="000D5CCC" w:rsidRDefault="00CC48ED" w:rsidP="000F3324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 xml:space="preserve">по </w:t>
      </w:r>
      <w:r w:rsidR="003F7E91" w:rsidRPr="000D5CCC">
        <w:rPr>
          <w:sz w:val="24"/>
          <w:szCs w:val="24"/>
        </w:rPr>
        <w:t>п</w:t>
      </w:r>
      <w:r w:rsidR="00633C77" w:rsidRPr="000D5CCC">
        <w:rPr>
          <w:sz w:val="24"/>
          <w:szCs w:val="24"/>
        </w:rPr>
        <w:t>остановлени</w:t>
      </w:r>
      <w:r w:rsidR="003F7E91" w:rsidRPr="000D5CCC">
        <w:rPr>
          <w:sz w:val="24"/>
          <w:szCs w:val="24"/>
        </w:rPr>
        <w:t>ю</w:t>
      </w:r>
      <w:r w:rsidR="00633C77" w:rsidRPr="000D5CCC">
        <w:rPr>
          <w:sz w:val="24"/>
          <w:szCs w:val="24"/>
        </w:rPr>
        <w:t xml:space="preserve"> </w:t>
      </w:r>
      <w:r w:rsidR="00513183" w:rsidRPr="00513183">
        <w:rPr>
          <w:sz w:val="24"/>
          <w:szCs w:val="24"/>
        </w:rPr>
        <w:t xml:space="preserve">администрации города Бердска от 23.05.2023 </w:t>
      </w:r>
      <w:r w:rsidR="001557A7">
        <w:rPr>
          <w:sz w:val="24"/>
          <w:szCs w:val="24"/>
        </w:rPr>
        <w:t>№</w:t>
      </w:r>
      <w:r w:rsidR="00513183" w:rsidRPr="00513183">
        <w:rPr>
          <w:sz w:val="24"/>
          <w:szCs w:val="24"/>
        </w:rPr>
        <w:t xml:space="preserve">2252/65 </w:t>
      </w:r>
      <w:r w:rsidR="00513183">
        <w:rPr>
          <w:sz w:val="24"/>
          <w:szCs w:val="24"/>
        </w:rPr>
        <w:t>«</w:t>
      </w:r>
      <w:r w:rsidR="00513183" w:rsidRPr="00513183">
        <w:rPr>
          <w:sz w:val="24"/>
          <w:szCs w:val="24"/>
        </w:rPr>
        <w:t xml:space="preserve">Об утверждении административного регламента предоставления муниципальной услуги </w:t>
      </w:r>
      <w:r w:rsidR="00513183">
        <w:rPr>
          <w:sz w:val="24"/>
          <w:szCs w:val="24"/>
        </w:rPr>
        <w:t>«</w:t>
      </w:r>
      <w:r w:rsidR="00513183" w:rsidRPr="00513183">
        <w:rPr>
          <w:sz w:val="24"/>
          <w:szCs w:val="24"/>
        </w:rPr>
        <w:t>Выдача, продление срока действия, переоформление разрешений на право организации розничного рынка</w:t>
      </w:r>
      <w:r w:rsidR="00513183">
        <w:rPr>
          <w:sz w:val="24"/>
          <w:szCs w:val="24"/>
        </w:rPr>
        <w:t>»</w:t>
      </w:r>
      <w:r w:rsidR="000F3324" w:rsidRPr="000D5CCC">
        <w:rPr>
          <w:sz w:val="24"/>
          <w:szCs w:val="24"/>
        </w:rPr>
        <w:t>.</w:t>
      </w:r>
    </w:p>
    <w:p w:rsidR="00CC48ED" w:rsidRPr="000D5CCC" w:rsidRDefault="00CC48ED" w:rsidP="00CC48ED">
      <w:pPr>
        <w:jc w:val="center"/>
        <w:rPr>
          <w:sz w:val="24"/>
          <w:szCs w:val="24"/>
        </w:rPr>
      </w:pPr>
    </w:p>
    <w:p w:rsidR="00CC48ED" w:rsidRPr="000D5CCC" w:rsidRDefault="00CC48ED" w:rsidP="00CC48ED">
      <w:pPr>
        <w:ind w:firstLine="709"/>
        <w:jc w:val="both"/>
        <w:rPr>
          <w:sz w:val="24"/>
          <w:szCs w:val="24"/>
        </w:rPr>
      </w:pPr>
      <w:r w:rsidRPr="000D5CCC">
        <w:rPr>
          <w:sz w:val="24"/>
          <w:szCs w:val="24"/>
        </w:rPr>
        <w:t xml:space="preserve">Пожалуйста, заполните и направьте данный бланк по электронной почте на адрес </w:t>
      </w:r>
      <w:proofErr w:type="spellStart"/>
      <w:r w:rsidR="000F3324" w:rsidRPr="000D5CCC">
        <w:rPr>
          <w:sz w:val="24"/>
          <w:szCs w:val="24"/>
          <w:lang w:val="en-US"/>
        </w:rPr>
        <w:t>uer</w:t>
      </w:r>
      <w:r w:rsidR="004D565E" w:rsidRPr="000D5CCC">
        <w:rPr>
          <w:sz w:val="24"/>
          <w:szCs w:val="24"/>
          <w:lang w:val="en-US"/>
        </w:rPr>
        <w:t>berdsk</w:t>
      </w:r>
      <w:proofErr w:type="spellEnd"/>
      <w:r w:rsidR="000F3324" w:rsidRPr="000D5CCC">
        <w:rPr>
          <w:sz w:val="24"/>
          <w:szCs w:val="24"/>
        </w:rPr>
        <w:t>@</w:t>
      </w:r>
      <w:r w:rsidR="004D565E" w:rsidRPr="000D5CCC">
        <w:rPr>
          <w:sz w:val="24"/>
          <w:szCs w:val="24"/>
        </w:rPr>
        <w:t>.</w:t>
      </w:r>
      <w:r w:rsidR="004D565E" w:rsidRPr="000D5CCC">
        <w:rPr>
          <w:sz w:val="24"/>
          <w:szCs w:val="24"/>
          <w:lang w:val="en-US"/>
        </w:rPr>
        <w:t>ru</w:t>
      </w:r>
      <w:r w:rsidRPr="000D5CCC">
        <w:rPr>
          <w:sz w:val="24"/>
          <w:szCs w:val="24"/>
        </w:rPr>
        <w:t xml:space="preserve"> не позднее </w:t>
      </w:r>
      <w:r w:rsidR="00513183">
        <w:rPr>
          <w:sz w:val="24"/>
          <w:szCs w:val="24"/>
        </w:rPr>
        <w:t>01.12.</w:t>
      </w:r>
      <w:r w:rsidR="004D565E" w:rsidRPr="000D5CCC">
        <w:rPr>
          <w:sz w:val="24"/>
          <w:szCs w:val="24"/>
        </w:rPr>
        <w:t>20</w:t>
      </w:r>
      <w:r w:rsidR="003F7E91" w:rsidRPr="000D5CCC">
        <w:rPr>
          <w:sz w:val="24"/>
          <w:szCs w:val="24"/>
        </w:rPr>
        <w:t>2</w:t>
      </w:r>
      <w:r w:rsidR="00073F7C">
        <w:rPr>
          <w:sz w:val="24"/>
          <w:szCs w:val="24"/>
        </w:rPr>
        <w:t>3</w:t>
      </w:r>
      <w:r w:rsidRPr="000D5CCC">
        <w:rPr>
          <w:sz w:val="24"/>
          <w:szCs w:val="24"/>
        </w:rPr>
        <w:t xml:space="preserve">. </w:t>
      </w:r>
      <w:r w:rsidR="00073F7C">
        <w:rPr>
          <w:sz w:val="24"/>
          <w:szCs w:val="24"/>
        </w:rPr>
        <w:t xml:space="preserve">Разработчик </w:t>
      </w:r>
      <w:r w:rsidRPr="000D5CCC">
        <w:rPr>
          <w:sz w:val="24"/>
          <w:szCs w:val="24"/>
        </w:rPr>
        <w:t>муниципального нормативного правового акта не будет иметь возможность проанализировать позиции, направленные ему после указанного срока.</w:t>
      </w:r>
    </w:p>
    <w:p w:rsidR="00CC48ED" w:rsidRPr="000D5CCC" w:rsidRDefault="00CC48ED" w:rsidP="00CC48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C48ED" w:rsidRPr="000D5CCC" w:rsidRDefault="00CC48ED" w:rsidP="00CC48ED">
      <w:pPr>
        <w:spacing w:line="276" w:lineRule="auto"/>
        <w:ind w:firstLine="709"/>
        <w:jc w:val="center"/>
        <w:rPr>
          <w:sz w:val="24"/>
          <w:szCs w:val="24"/>
        </w:rPr>
      </w:pPr>
      <w:r w:rsidRPr="000D5CCC">
        <w:rPr>
          <w:sz w:val="24"/>
          <w:szCs w:val="24"/>
        </w:rPr>
        <w:t>Общие сведения о муниципальном нормативном правовом акте</w:t>
      </w:r>
    </w:p>
    <w:tbl>
      <w:tblPr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8"/>
      </w:tblGrid>
      <w:tr w:rsidR="00CC48ED" w:rsidRPr="000D5CCC" w:rsidTr="00A92775">
        <w:tc>
          <w:tcPr>
            <w:tcW w:w="5068" w:type="dxa"/>
            <w:shd w:val="clear" w:color="auto" w:fill="auto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5CCC">
              <w:rPr>
                <w:sz w:val="24"/>
                <w:szCs w:val="24"/>
              </w:rPr>
              <w:t>Сфера государственного регулирования</w:t>
            </w:r>
          </w:p>
        </w:tc>
        <w:tc>
          <w:tcPr>
            <w:tcW w:w="5068" w:type="dxa"/>
            <w:shd w:val="clear" w:color="auto" w:fill="auto"/>
          </w:tcPr>
          <w:p w:rsidR="00CC48ED" w:rsidRPr="000D5CCC" w:rsidRDefault="000D5CCC" w:rsidP="009553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</w:t>
            </w:r>
          </w:p>
        </w:tc>
      </w:tr>
      <w:tr w:rsidR="00CC48ED" w:rsidRPr="000D5CCC" w:rsidTr="00A92775">
        <w:tc>
          <w:tcPr>
            <w:tcW w:w="5068" w:type="dxa"/>
            <w:shd w:val="clear" w:color="auto" w:fill="auto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5CCC">
              <w:rPr>
                <w:sz w:val="24"/>
                <w:szCs w:val="24"/>
              </w:rPr>
              <w:t>Вид и наименование</w:t>
            </w:r>
          </w:p>
        </w:tc>
        <w:tc>
          <w:tcPr>
            <w:tcW w:w="5068" w:type="dxa"/>
            <w:shd w:val="clear" w:color="auto" w:fill="auto"/>
          </w:tcPr>
          <w:p w:rsidR="00CC48ED" w:rsidRPr="000D5CCC" w:rsidRDefault="00513183" w:rsidP="00513183">
            <w:pPr>
              <w:jc w:val="both"/>
              <w:rPr>
                <w:sz w:val="24"/>
                <w:szCs w:val="24"/>
              </w:rPr>
            </w:pPr>
            <w:r w:rsidRPr="00513183">
              <w:rPr>
                <w:sz w:val="24"/>
                <w:szCs w:val="24"/>
              </w:rPr>
              <w:t xml:space="preserve">Постановление администрации города Бердска от 23.05.2023 N 2252/65 </w:t>
            </w:r>
            <w:r>
              <w:rPr>
                <w:sz w:val="24"/>
                <w:szCs w:val="24"/>
              </w:rPr>
              <w:t>«</w:t>
            </w:r>
            <w:r w:rsidRPr="00513183">
              <w:rPr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</w:t>
            </w:r>
            <w:r>
              <w:rPr>
                <w:sz w:val="24"/>
                <w:szCs w:val="24"/>
              </w:rPr>
              <w:t>«</w:t>
            </w:r>
            <w:r w:rsidRPr="00513183">
              <w:rPr>
                <w:sz w:val="24"/>
                <w:szCs w:val="24"/>
              </w:rPr>
              <w:t>Выдача, продление срока действия, переоформление разрешений на право организации розничного рынка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CC48ED" w:rsidRPr="000D5CCC" w:rsidTr="00A92775">
        <w:tc>
          <w:tcPr>
            <w:tcW w:w="5068" w:type="dxa"/>
            <w:shd w:val="clear" w:color="auto" w:fill="auto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5CCC">
              <w:rPr>
                <w:sz w:val="24"/>
                <w:szCs w:val="24"/>
              </w:rPr>
              <w:t>Разработчик</w:t>
            </w:r>
          </w:p>
        </w:tc>
        <w:tc>
          <w:tcPr>
            <w:tcW w:w="5068" w:type="dxa"/>
            <w:shd w:val="clear" w:color="auto" w:fill="auto"/>
          </w:tcPr>
          <w:p w:rsidR="00CC48ED" w:rsidRPr="000D5CCC" w:rsidRDefault="00955385" w:rsidP="009553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5CCC">
              <w:rPr>
                <w:sz w:val="24"/>
                <w:szCs w:val="24"/>
              </w:rPr>
              <w:t>Администрация города Бердска</w:t>
            </w:r>
          </w:p>
        </w:tc>
      </w:tr>
      <w:tr w:rsidR="00CC48ED" w:rsidRPr="000D5CCC" w:rsidTr="00A92775">
        <w:tc>
          <w:tcPr>
            <w:tcW w:w="5068" w:type="dxa"/>
            <w:shd w:val="clear" w:color="auto" w:fill="auto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5CCC">
              <w:rPr>
                <w:sz w:val="24"/>
                <w:szCs w:val="24"/>
              </w:rPr>
              <w:t>Адрес в ГИС Новосибирской области "Электронная демократия Новосибирской области"</w:t>
            </w:r>
          </w:p>
        </w:tc>
        <w:tc>
          <w:tcPr>
            <w:tcW w:w="5068" w:type="dxa"/>
            <w:shd w:val="clear" w:color="auto" w:fill="auto"/>
          </w:tcPr>
          <w:p w:rsidR="00CC48ED" w:rsidRPr="000D5CCC" w:rsidRDefault="0003773A" w:rsidP="00F57C9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773A">
              <w:rPr>
                <w:sz w:val="24"/>
                <w:szCs w:val="24"/>
              </w:rPr>
              <w:t>https://dem.nso.ru/#/npa/anticorruption/0e3e53ca-bac4-416a-a1fb-9d470d9813f8</w:t>
            </w:r>
            <w:bookmarkStart w:id="0" w:name="_GoBack"/>
            <w:bookmarkEnd w:id="0"/>
          </w:p>
        </w:tc>
      </w:tr>
    </w:tbl>
    <w:p w:rsidR="00CC48ED" w:rsidRPr="000D5CCC" w:rsidRDefault="00CC48ED" w:rsidP="00CC48E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C48ED" w:rsidRPr="000D5CCC" w:rsidRDefault="00CC48ED" w:rsidP="00CC48E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D5CCC">
        <w:rPr>
          <w:sz w:val="24"/>
          <w:szCs w:val="24"/>
        </w:rPr>
        <w:t>Контактная информация об участнике публичных консультаций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104"/>
      </w:tblGrid>
      <w:tr w:rsidR="00CC48ED" w:rsidRPr="000D5CCC" w:rsidTr="00A92775">
        <w:tc>
          <w:tcPr>
            <w:tcW w:w="4927" w:type="dxa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5CCC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104" w:type="dxa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C48ED" w:rsidRPr="000D5CCC" w:rsidTr="00A92775">
        <w:tc>
          <w:tcPr>
            <w:tcW w:w="4927" w:type="dxa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5CCC">
              <w:rPr>
                <w:sz w:val="24"/>
                <w:szCs w:val="24"/>
              </w:rPr>
              <w:t xml:space="preserve">Сфера деятельности </w:t>
            </w:r>
          </w:p>
        </w:tc>
        <w:tc>
          <w:tcPr>
            <w:tcW w:w="5104" w:type="dxa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C48ED" w:rsidRPr="000D5CCC" w:rsidTr="00A92775">
        <w:tc>
          <w:tcPr>
            <w:tcW w:w="4927" w:type="dxa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5CCC">
              <w:rPr>
                <w:sz w:val="24"/>
                <w:szCs w:val="24"/>
              </w:rPr>
              <w:t>ФИО контактного лица</w:t>
            </w:r>
          </w:p>
        </w:tc>
        <w:tc>
          <w:tcPr>
            <w:tcW w:w="5104" w:type="dxa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C48ED" w:rsidRPr="000D5CCC" w:rsidTr="00A92775">
        <w:tc>
          <w:tcPr>
            <w:tcW w:w="4927" w:type="dxa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5CCC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104" w:type="dxa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C48ED" w:rsidRPr="000D5CCC" w:rsidTr="00A92775">
        <w:tc>
          <w:tcPr>
            <w:tcW w:w="4927" w:type="dxa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5CCC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104" w:type="dxa"/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CC48ED" w:rsidRPr="000D5CCC" w:rsidRDefault="00CC48ED" w:rsidP="00CC48ED">
      <w:pPr>
        <w:jc w:val="center"/>
        <w:rPr>
          <w:sz w:val="24"/>
          <w:szCs w:val="24"/>
        </w:rPr>
      </w:pPr>
    </w:p>
    <w:p w:rsidR="00CC48ED" w:rsidRPr="000D5CCC" w:rsidRDefault="00CC48ED" w:rsidP="00CC48E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D5CCC">
        <w:rPr>
          <w:sz w:val="24"/>
          <w:szCs w:val="24"/>
        </w:rPr>
        <w:t>Перечень вопросов,</w:t>
      </w:r>
    </w:p>
    <w:p w:rsidR="00CC48ED" w:rsidRPr="000D5CCC" w:rsidRDefault="00CC48ED" w:rsidP="00CC48E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D5CCC">
        <w:rPr>
          <w:sz w:val="24"/>
          <w:szCs w:val="24"/>
        </w:rPr>
        <w:t>обсуждаемых в ходе проведения публичных консультаций</w:t>
      </w:r>
    </w:p>
    <w:p w:rsidR="00CC48ED" w:rsidRPr="000D5CCC" w:rsidRDefault="00CC48ED" w:rsidP="00CC48E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1. Затрагивает ли муниципальный акт Вашу/Вашей организации деятельность?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310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Если нет, пропустите вопросы 1.1–1.5.</w:t>
      </w:r>
    </w:p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1.1. Понятно ли Вам содержание обязанностей, предусмотренных муниципальным актом? Если нет, приведите эти обязанности или ссылку на соответствующий абзац, пункт, часть, статью муниципального акта.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287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1.2. Достаточен ли предусмотренный муниципальным актом срок предоставления документов или исполнения обязанностей Вами/Вашей организацией? Если нет, какой срок был бы, по-Вашему, приемлем и почему содержащийся в муниципальном акте недостаточен?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273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1.3. Возможно ли исполнение муниципального акта без приобретения нового имущества или найма новых работников? Если нет, по возможности обоснуйте.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298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1.4. Если имеющегося имущества недостаточно для исполнения муниципального акта, во сколько Вы оцениваете стоимость приобретения и последующего содержания недостающего имущества? По возможности приведите расчеты.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331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lastRenderedPageBreak/>
        <w:t>1.5. Если имеющегося количества работников недостаточно для исполнения муниципального акта, во сколько Вы оцениваете увеличение расходов в связи с наймом недостающих работников? По возможности приведите расчеты.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100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2. Какие из документов/сведений, предоставление которых предусматривает муниципальный акт, избыточны? Почему Вы так считаете?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283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3. Предусматривает ли муниципальный акт иные, не указанные Вами ранее обязанности, запреты и ограничения субъектов предпринимательской и (или) инвестиционной деятельности, которые, на Ваш взгляд, избыточны?</w:t>
      </w:r>
      <w:r w:rsidRPr="000D5CCC">
        <w:rPr>
          <w:sz w:val="24"/>
          <w:szCs w:val="24"/>
          <w:vertAlign w:val="superscript"/>
        </w:rPr>
        <w:t xml:space="preserve"> </w:t>
      </w:r>
    </w:p>
    <w:p w:rsidR="00CC48ED" w:rsidRPr="000D5CCC" w:rsidRDefault="00CC48ED" w:rsidP="00CC48ED">
      <w:pPr>
        <w:jc w:val="both"/>
        <w:rPr>
          <w:sz w:val="24"/>
          <w:szCs w:val="24"/>
        </w:rPr>
      </w:pPr>
      <w:proofErr w:type="gramStart"/>
      <w:r w:rsidRPr="000D5CCC">
        <w:rPr>
          <w:sz w:val="24"/>
          <w:szCs w:val="24"/>
        </w:rPr>
        <w:t>В частности</w:t>
      </w:r>
      <w:proofErr w:type="gramEnd"/>
      <w:r w:rsidRPr="000D5CCC">
        <w:rPr>
          <w:sz w:val="24"/>
          <w:szCs w:val="24"/>
        </w:rPr>
        <w:t>:</w:t>
      </w:r>
    </w:p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3.1. Неисполнимы или исполнение которых сопряжено с несоразмерными затратами, иными чрезмерными сложностями: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300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3.2. Сформулированы таким образом, что их можно истолковать неоднозначно: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281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3.3. Иные избыточные обязанности, запреты и ограничения: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291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4. Содержит ли муниципальный акт избыточные полномочия какого-либо органа власти? Если да, укажите их и по возможности обоснуйте избыточность.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305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5. Содержит ли муниципальный акт положения, для реализации которых нужны полномочия, отсутствующие у какого-либо органа власти в настоящий момент и не возлагаемые муниципальным актом ни на один орган власти? Если да, укажите такие недостаточные полномочия.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314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6. Содержит ли муниципальный акт иные положения, на Ваш взгляд, необоснованно затрудняющие осуществление предпринимательской и (или) инвестиционной деятельности? Если есть, приведите такие положения и укажите причины, по которым считаете их таковыми.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317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D5CCC">
        <w:rPr>
          <w:sz w:val="24"/>
          <w:szCs w:val="24"/>
        </w:rPr>
        <w:t>7. Содержит ли муниципальный акт положения, которые могут отрицательно воздействовать на состояние конкуренции в городе Бердске?</w:t>
      </w:r>
      <w:r w:rsidRPr="000D5CCC">
        <w:rPr>
          <w:sz w:val="24"/>
          <w:szCs w:val="24"/>
          <w:vertAlign w:val="superscript"/>
        </w:rPr>
        <w:t xml:space="preserve"> </w:t>
      </w:r>
    </w:p>
    <w:p w:rsidR="00CC48ED" w:rsidRPr="000D5CCC" w:rsidRDefault="00CC48ED" w:rsidP="00CC48ED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0D5CCC">
        <w:rPr>
          <w:sz w:val="24"/>
          <w:szCs w:val="24"/>
        </w:rPr>
        <w:t>В частности</w:t>
      </w:r>
      <w:proofErr w:type="gramEnd"/>
      <w:r w:rsidRPr="000D5CCC">
        <w:rPr>
          <w:sz w:val="24"/>
          <w:szCs w:val="24"/>
        </w:rPr>
        <w:t>:</w:t>
      </w:r>
    </w:p>
    <w:p w:rsidR="00CC48ED" w:rsidRPr="000D5CCC" w:rsidRDefault="00CC48ED" w:rsidP="00CC48E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D5CCC">
        <w:rPr>
          <w:sz w:val="24"/>
          <w:szCs w:val="24"/>
        </w:rPr>
        <w:t>7.1. Предоставляют преимущество по продаже товаров (выполнению работ, оказанию услуг) субъекту (группе субъектов) предпринимательской деятельности: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315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D5CCC">
        <w:rPr>
          <w:sz w:val="24"/>
          <w:szCs w:val="24"/>
        </w:rPr>
        <w:t>7.2. Вводят прямые или косвенные ограничения на продажу товаров, выполнение работ, оказание услуг: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287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D5CCC">
        <w:rPr>
          <w:sz w:val="24"/>
          <w:szCs w:val="24"/>
        </w:rPr>
        <w:t>7.3. Иные положения: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277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8. Какие, на Ваш взгляд, могут возникнуть проблемы и трудности с контролем соблюдения требований и обязанностей, содержащихся в муниципальном акте?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48ED" w:rsidRPr="000D5CCC" w:rsidTr="00A92775">
        <w:trPr>
          <w:trHeight w:val="274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D" w:rsidRPr="000D5CCC" w:rsidRDefault="00CC48ED" w:rsidP="00A927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9. Иные предложения и замечания, которые, по Вашему мнению, целесообразно учесть, просьба указать их в произвольной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CC48ED" w:rsidRPr="000D5CCC" w:rsidTr="00A92775">
        <w:tc>
          <w:tcPr>
            <w:tcW w:w="10031" w:type="dxa"/>
          </w:tcPr>
          <w:p w:rsidR="00CC48ED" w:rsidRPr="000D5CCC" w:rsidRDefault="00CC48ED" w:rsidP="00A92775">
            <w:pPr>
              <w:jc w:val="both"/>
              <w:rPr>
                <w:sz w:val="24"/>
                <w:szCs w:val="24"/>
              </w:rPr>
            </w:pPr>
          </w:p>
        </w:tc>
      </w:tr>
    </w:tbl>
    <w:p w:rsidR="00CC48ED" w:rsidRPr="000D5CCC" w:rsidRDefault="00CC48ED" w:rsidP="00CC48ED">
      <w:pPr>
        <w:jc w:val="both"/>
        <w:rPr>
          <w:sz w:val="24"/>
          <w:szCs w:val="24"/>
        </w:rPr>
      </w:pPr>
      <w:r w:rsidRPr="000D5CCC">
        <w:rPr>
          <w:sz w:val="24"/>
          <w:szCs w:val="24"/>
        </w:rPr>
        <w:t>либо в форме следующей таблицы: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0"/>
        <w:gridCol w:w="3201"/>
        <w:gridCol w:w="3660"/>
      </w:tblGrid>
      <w:tr w:rsidR="00CC48ED" w:rsidRPr="000D5CCC" w:rsidTr="00A92775">
        <w:tc>
          <w:tcPr>
            <w:tcW w:w="3170" w:type="dxa"/>
          </w:tcPr>
          <w:p w:rsidR="00CC48ED" w:rsidRPr="000D5CCC" w:rsidRDefault="00CC48ED" w:rsidP="00A92775">
            <w:pPr>
              <w:jc w:val="both"/>
              <w:rPr>
                <w:sz w:val="24"/>
                <w:szCs w:val="24"/>
              </w:rPr>
            </w:pPr>
            <w:r w:rsidRPr="000D5CCC">
              <w:rPr>
                <w:sz w:val="24"/>
                <w:szCs w:val="24"/>
              </w:rPr>
              <w:t>Положения акта</w:t>
            </w:r>
          </w:p>
        </w:tc>
        <w:tc>
          <w:tcPr>
            <w:tcW w:w="3201" w:type="dxa"/>
          </w:tcPr>
          <w:p w:rsidR="00CC48ED" w:rsidRPr="000D5CCC" w:rsidRDefault="00CC48ED" w:rsidP="00A92775">
            <w:pPr>
              <w:jc w:val="both"/>
              <w:rPr>
                <w:sz w:val="24"/>
                <w:szCs w:val="24"/>
              </w:rPr>
            </w:pPr>
            <w:r w:rsidRPr="000D5CCC">
              <w:rPr>
                <w:sz w:val="24"/>
                <w:szCs w:val="24"/>
              </w:rPr>
              <w:t>Замечания</w:t>
            </w:r>
          </w:p>
        </w:tc>
        <w:tc>
          <w:tcPr>
            <w:tcW w:w="3660" w:type="dxa"/>
          </w:tcPr>
          <w:p w:rsidR="00CC48ED" w:rsidRPr="000D5CCC" w:rsidRDefault="00CC48ED" w:rsidP="00A92775">
            <w:pPr>
              <w:jc w:val="both"/>
              <w:rPr>
                <w:sz w:val="24"/>
                <w:szCs w:val="24"/>
              </w:rPr>
            </w:pPr>
            <w:r w:rsidRPr="000D5CCC">
              <w:rPr>
                <w:sz w:val="24"/>
                <w:szCs w:val="24"/>
              </w:rPr>
              <w:t>Предложения</w:t>
            </w:r>
          </w:p>
        </w:tc>
      </w:tr>
      <w:tr w:rsidR="00CC48ED" w:rsidRPr="000D5CCC" w:rsidTr="00A92775">
        <w:tc>
          <w:tcPr>
            <w:tcW w:w="3170" w:type="dxa"/>
          </w:tcPr>
          <w:p w:rsidR="00CC48ED" w:rsidRPr="000D5CCC" w:rsidRDefault="00CC48ED" w:rsidP="00A927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01" w:type="dxa"/>
          </w:tcPr>
          <w:p w:rsidR="00CC48ED" w:rsidRPr="000D5CCC" w:rsidRDefault="00CC48ED" w:rsidP="00A927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0" w:type="dxa"/>
          </w:tcPr>
          <w:p w:rsidR="00CC48ED" w:rsidRPr="000D5CCC" w:rsidRDefault="00CC48ED" w:rsidP="00A92775">
            <w:pPr>
              <w:jc w:val="both"/>
              <w:rPr>
                <w:sz w:val="24"/>
                <w:szCs w:val="24"/>
              </w:rPr>
            </w:pPr>
          </w:p>
        </w:tc>
      </w:tr>
    </w:tbl>
    <w:p w:rsidR="001B3DEA" w:rsidRPr="000D5CCC" w:rsidRDefault="001B3DEA">
      <w:pPr>
        <w:rPr>
          <w:sz w:val="24"/>
          <w:szCs w:val="24"/>
        </w:rPr>
      </w:pPr>
    </w:p>
    <w:sectPr w:rsidR="001B3DEA" w:rsidRPr="000D5CCC" w:rsidSect="003F7E91">
      <w:pgSz w:w="11906" w:h="16838"/>
      <w:pgMar w:top="1134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92"/>
    <w:rsid w:val="0003773A"/>
    <w:rsid w:val="00073F7C"/>
    <w:rsid w:val="000D5CCC"/>
    <w:rsid w:val="000F3324"/>
    <w:rsid w:val="001557A7"/>
    <w:rsid w:val="00192697"/>
    <w:rsid w:val="001B3DEA"/>
    <w:rsid w:val="00376CB2"/>
    <w:rsid w:val="003F7E91"/>
    <w:rsid w:val="00481A9E"/>
    <w:rsid w:val="004A17FB"/>
    <w:rsid w:val="004C71E2"/>
    <w:rsid w:val="004D565E"/>
    <w:rsid w:val="00513183"/>
    <w:rsid w:val="005D3254"/>
    <w:rsid w:val="0061464F"/>
    <w:rsid w:val="00633C77"/>
    <w:rsid w:val="00844692"/>
    <w:rsid w:val="008452C5"/>
    <w:rsid w:val="00937853"/>
    <w:rsid w:val="00955385"/>
    <w:rsid w:val="00A02E3E"/>
    <w:rsid w:val="00CC48ED"/>
    <w:rsid w:val="00CE3023"/>
    <w:rsid w:val="00D377C1"/>
    <w:rsid w:val="00D42850"/>
    <w:rsid w:val="00D74D06"/>
    <w:rsid w:val="00D75A5C"/>
    <w:rsid w:val="00D95484"/>
    <w:rsid w:val="00EB27CE"/>
    <w:rsid w:val="00F5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E50CA"/>
  <w15:docId w15:val="{5D4D6AA1-15EB-420D-BFF1-593AC33E2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CC48ED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ody Text"/>
    <w:basedOn w:val="a"/>
    <w:link w:val="a4"/>
    <w:rsid w:val="00633C77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33C7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D74D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57C8D-46A8-498A-B7B4-0D6A59EF2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Елена Валерьевна</dc:creator>
  <cp:keywords/>
  <dc:description/>
  <cp:lastModifiedBy>BadrinaJO</cp:lastModifiedBy>
  <cp:revision>17</cp:revision>
  <dcterms:created xsi:type="dcterms:W3CDTF">2021-06-10T06:57:00Z</dcterms:created>
  <dcterms:modified xsi:type="dcterms:W3CDTF">2023-11-02T04:39:00Z</dcterms:modified>
</cp:coreProperties>
</file>